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rPr>
        <w:t>Internal Revenue Service</w:t>
        <w:br/>
      </w:r>
      <w:r>
        <w:rPr>
          <w:b w:val="0"/>
          <w:highlight w:val="yellow"/>
        </w:rPr>
        <w:t>[Address at the top left of the CP2000, or fax number for that campus]</w:t>
      </w:r>
    </w:p>
    <w:p>
      <w:r>
        <w:rPr>
          <w:b/>
        </w:rPr>
        <w:t>Re:</w:t>
      </w:r>
      <w:r>
        <w:rPr>
          <w:b w:val="0"/>
        </w:rPr>
        <w:t xml:space="preserve"> Response to Notice CP2000 dated </w:t>
      </w:r>
      <w:r>
        <w:rPr>
          <w:b w:val="0"/>
          <w:highlight w:val="yellow"/>
        </w:rPr>
        <w:t>[Notice date]</w:t>
      </w:r>
      <w:r>
        <w:rPr>
          <w:b w:val="0"/>
        </w:rPr>
        <w:br/>
        <w:t xml:space="preserve">Taxpayer(s): </w:t>
      </w:r>
      <w:r>
        <w:rPr>
          <w:b w:val="0"/>
          <w:highlight w:val="yellow"/>
        </w:rPr>
        <w:t>[Name(s) as shown on the notice]</w:t>
      </w:r>
      <w:r>
        <w:rPr>
          <w:b w:val="0"/>
        </w:rPr>
        <w:br/>
        <w:t xml:space="preserve">Taxpayer identification number(s): </w:t>
      </w:r>
      <w:r>
        <w:rPr>
          <w:b w:val="0"/>
          <w:highlight w:val="yellow"/>
        </w:rPr>
        <w:t>[SSN(s)]</w:t>
      </w:r>
      <w:r>
        <w:rPr>
          <w:b w:val="0"/>
        </w:rPr>
        <w:br/>
        <w:t xml:space="preserve">Tax year: </w:t>
      </w:r>
      <w:r>
        <w:rPr>
          <w:b w:val="0"/>
          <w:highlight w:val="yellow"/>
        </w:rPr>
        <w:t>[Year]</w:t>
      </w:r>
      <w:r>
        <w:rPr>
          <w:b w:val="0"/>
        </w:rPr>
        <w:t xml:space="preserve">   Form 1040</w:t>
        <w:br/>
        <w:t xml:space="preserve">Notice response due date: </w:t>
      </w:r>
      <w:r>
        <w:rPr>
          <w:b w:val="0"/>
          <w:highlight w:val="yellow"/>
        </w:rPr>
        <w:t>[Date on notice]</w:t>
      </w:r>
      <w:r>
        <w:rPr>
          <w:b w:val="0"/>
        </w:rPr>
        <w:br/>
        <w:t xml:space="preserve">Daytime telephone for the representative: </w:t>
      </w:r>
      <w:r>
        <w:rPr>
          <w:b w:val="0"/>
          <w:highlight w:val="yellow"/>
        </w:rPr>
        <w:t>[Phone]</w:t>
      </w:r>
    </w:p>
    <w:p>
      <w:r>
        <w:rPr>
          <w:b w:val="0"/>
        </w:rPr>
        <w:t>To whom it may concern:</w:t>
      </w:r>
    </w:p>
    <w:p>
      <w:r>
        <w:rPr>
          <w:b w:val="0"/>
        </w:rPr>
        <w:t xml:space="preserve">I represent the taxpayer(s) under the enclosed Form 2848, which covers Form 1040 for </w:t>
      </w:r>
      <w:r>
        <w:rPr>
          <w:b w:val="0"/>
          <w:highlight w:val="yellow"/>
        </w:rPr>
        <w:t>[Year]</w:t>
      </w:r>
      <w:r>
        <w:rPr>
          <w:b w:val="0"/>
        </w:rPr>
        <w:t xml:space="preserve">. Please direct correspondence and calls on this notice to me and send copies of all notices to the taxpayer and to me. The completed response form is enclosed with the </w:t>
      </w:r>
      <w:r>
        <w:rPr>
          <w:b w:val="0"/>
          <w:highlight w:val="yellow"/>
        </w:rPr>
        <w:t>[agree / disagree / partially agree]</w:t>
      </w:r>
      <w:r>
        <w:rPr>
          <w:b w:val="0"/>
        </w:rPr>
        <w:t xml:space="preserve"> box checked.</w:t>
      </w:r>
    </w:p>
    <w:p>
      <w:pPr>
        <w:pStyle w:val="Heading3"/>
      </w:pPr>
      <w:r>
        <w:t>Position on each proposed change</w:t>
      </w:r>
    </w:p>
    <w:p>
      <w:r>
        <w:rPr>
          <w:b w:val="0"/>
        </w:rPr>
        <w:t xml:space="preserve">The notice lists </w:t>
      </w:r>
      <w:r>
        <w:rPr>
          <w:b w:val="0"/>
          <w:highlight w:val="yellow"/>
        </w:rPr>
        <w:t>[N]</w:t>
      </w:r>
      <w:r>
        <w:rPr>
          <w:b w:val="0"/>
        </w:rPr>
        <w:t xml:space="preserve"> information returns. The taxpayer’s position on each is below, in the order shown on the notice.</w:t>
      </w:r>
    </w:p>
    <w:p>
      <w:r>
        <w:rPr>
          <w:b/>
        </w:rPr>
        <w:t>Item 1: [Payer name, form type, amount shown on notice, e.g. ABC Brokerage, Form 1099-B, $42,310 proceeds].</w:t>
      </w:r>
      <w:r>
        <w:rPr>
          <w:b w:val="0"/>
        </w:rPr>
        <w:t xml:space="preserve"> </w:t>
      </w:r>
      <w:r>
        <w:rPr>
          <w:b w:val="0"/>
          <w:highlight w:val="yellow"/>
        </w:rPr>
        <w:t>[Choose one:]</w:t>
      </w:r>
      <w:r>
        <w:rPr>
          <w:b w:val="0"/>
        </w:rPr>
        <w:br/>
      </w:r>
      <w:r>
        <w:rPr>
          <w:b w:val="0"/>
          <w:highlight w:val="yellow"/>
        </w:rPr>
        <w:t>[Agree. The amount was omitted from the return.]</w:t>
      </w:r>
      <w:r>
        <w:rPr>
          <w:b w:val="0"/>
        </w:rPr>
        <w:br/>
      </w:r>
      <w:r>
        <w:rPr>
          <w:b w:val="0"/>
          <w:highlight w:val="yellow"/>
        </w:rPr>
        <w:t>[Reported. The amount was included on [Form 1040 line / Schedule and line], which totals $[amount]; the breakdown of that total is: [components]. See Exhibit 1.]</w:t>
      </w:r>
      <w:r>
        <w:rPr>
          <w:b w:val="0"/>
        </w:rPr>
        <w:br/>
      </w:r>
      <w:r>
        <w:rPr>
          <w:b w:val="0"/>
          <w:highlight w:val="yellow"/>
        </w:rPr>
        <w:t>[Reported under a different amount or form. The gross proceeds were reported on Form 8949 with basis of $[amount] (Exhibit 1, broker statement), so the taxable gain is $[amount], not the full proceeds.]</w:t>
      </w:r>
      <w:r>
        <w:rPr>
          <w:b w:val="0"/>
        </w:rPr>
        <w:br/>
      </w:r>
      <w:r>
        <w:rPr>
          <w:b w:val="0"/>
          <w:highlight w:val="yellow"/>
        </w:rPr>
        <w:t>[Not the taxpayer's income. The payment belongs to [name and SSN of actual recipient] / the account is a nominee account for [name]; Form 1099 was issued in the taxpayer's number in error. A completed Form 2624, Consent for Third-Party Contact, for this payer is enclosed so you may verify with the payer.]</w:t>
      </w:r>
      <w:r>
        <w:rPr>
          <w:b w:val="0"/>
        </w:rPr>
        <w:br/>
      </w:r>
      <w:r>
        <w:rPr>
          <w:b w:val="0"/>
          <w:highlight w:val="yellow"/>
        </w:rPr>
        <w:t>[Nontaxable. The distribution was rolled over within 60 days to [custodian] on [date] (Exhibit 1, Form 5498 and statements).]</w:t>
      </w:r>
    </w:p>
    <w:p>
      <w:r>
        <w:rPr>
          <w:b/>
        </w:rPr>
        <w:t>Item 2: [Payer, form, amount].</w:t>
      </w:r>
      <w:r>
        <w:rPr>
          <w:b w:val="0"/>
        </w:rPr>
        <w:t xml:space="preserve"> </w:t>
      </w:r>
      <w:r>
        <w:rPr>
          <w:b w:val="0"/>
          <w:highlight w:val="yellow"/>
        </w:rPr>
        <w:t>[Position and exhibit]</w:t>
      </w:r>
    </w:p>
    <w:p>
      <w:r>
        <w:rPr>
          <w:b w:val="0"/>
          <w:highlight w:val="yellow"/>
        </w:rPr>
        <w:t>[Repeat for each item on the notice.]</w:t>
      </w:r>
    </w:p>
    <w:p>
      <w:pPr>
        <w:pStyle w:val="Heading3"/>
      </w:pPr>
      <w:r>
        <w:t>Offsetting items</w:t>
      </w:r>
    </w:p>
    <w:p>
      <w:r>
        <w:rPr>
          <w:b w:val="0"/>
          <w:highlight w:val="yellow"/>
        </w:rPr>
        <w:t>[If an agreed item carries expenses, basis or withholding not reflected on the notice: The taxpayer incurred the following expenses in earning the Form 1099-NEC income in Item 1: [schedule of expenses, Exhibit 3]. Federal income tax withheld on the Item 2 distribution was $[amount] per the Form 1099-R and is not credited on the notice. Delete if none.]</w:t>
      </w:r>
    </w:p>
    <w:p>
      <w:pPr>
        <w:pStyle w:val="Heading3"/>
      </w:pPr>
      <w:r>
        <w:t>Recomputation</w:t>
      </w:r>
    </w:p>
    <w:p>
      <w:r>
        <w:rPr>
          <w:b w:val="0"/>
          <w:highlight w:val="yellow"/>
        </w:rPr>
        <w:t>[Agree in full: The taxpayer agrees to the proposed tax increase of $[amount] and the signed response form is enclosed. Payment of $[amount] is enclosed / was made online on [date] / the taxpayer requests an installment agreement on the enclosed Form 9465.]</w:t>
      </w:r>
      <w:r>
        <w:rPr>
          <w:b w:val="0"/>
        </w:rPr>
        <w:br/>
      </w:r>
      <w:r>
        <w:rPr>
          <w:b w:val="0"/>
          <w:highlight w:val="yellow"/>
        </w:rPr>
        <w:t>[Partially agree: The taxpayer agrees that Items [list] were omitted and disagrees with Items [list]. Based on the explanations above, the corrected additional tax is $[amount], computed in Exhibit 4. The taxpayer asks that you issue a recomputed notice reflecting these changes.]</w:t>
      </w:r>
      <w:r>
        <w:rPr>
          <w:b w:val="0"/>
        </w:rPr>
        <w:br/>
      </w:r>
      <w:r>
        <w:rPr>
          <w:b w:val="0"/>
          <w:highlight w:val="yellow"/>
        </w:rPr>
        <w:t>[Disagree in full: For the reasons above, no additional tax is due and the taxpayer asks that the return be accepted as filed.]</w:t>
      </w:r>
    </w:p>
    <w:p>
      <w:pPr>
        <w:pStyle w:val="Heading3"/>
      </w:pPr>
      <w:r>
        <w:t>Accuracy-related penalty</w:t>
      </w:r>
    </w:p>
    <w:p>
      <w:r>
        <w:rPr>
          <w:b w:val="0"/>
          <w:highlight w:val="yellow"/>
        </w:rPr>
        <w:t>[If a penalty is proposed and any amount is agreed: The taxpayer requests that the proposed accuracy-related penalty under IRC 6662 be waived for reasonable cause. [Explain the facts: e.g. the Form 1099 was issued to a prior address and never received; the omission was a single item against reported income of $[amount]; the taxpayer relied on the complete set of forms available at filing.] The taxpayer's signed statement is enclosed as Exhibit 5. If the penalty is not waived, please provide the written supervisory approval required by IRC 6751(b).]</w:t>
      </w:r>
    </w:p>
    <w:p>
      <w:pPr>
        <w:pStyle w:val="Heading3"/>
      </w:pPr>
      <w:r>
        <w:t>Appeal rights</w:t>
      </w:r>
    </w:p>
    <w:p>
      <w:r>
        <w:rPr>
          <w:b w:val="0"/>
          <w:highlight w:val="yellow"/>
        </w:rPr>
        <w:t>[Disagree only: The taxpayer does not waive the right to appeal any item not resolved by this response and requests that unresolved items be referred to the IRS Independent Office of Appeals. Delete this paragraph if agreeing in full; it makes the response a disagreed response.]</w:t>
      </w:r>
    </w:p>
    <w:p>
      <w:r>
        <w:rPr>
          <w:b w:val="0"/>
        </w:rPr>
        <w:t>Each page of this response shows the taxpayer identification number and tax year. All documents are copies.</w:t>
      </w:r>
    </w:p>
    <w:p>
      <w:r>
        <w:rPr>
          <w:b w:val="0"/>
        </w:rPr>
        <w:t>Sincerely,</w:t>
      </w:r>
    </w:p>
    <w:p>
      <w:r>
        <w:rPr>
          <w:b w:val="0"/>
          <w:highlight w:val="yellow"/>
        </w:rPr>
        <w:t>[Representative name, credential]</w:t>
      </w:r>
      <w:r>
        <w:rPr>
          <w:b w:val="0"/>
        </w:rPr>
        <w:br/>
      </w:r>
      <w:r>
        <w:rPr>
          <w:b w:val="0"/>
          <w:highlight w:val="yellow"/>
        </w:rPr>
        <w:t>[Firm, address, phone, fax, email]</w:t>
      </w:r>
      <w:r>
        <w:rPr>
          <w:b w:val="0"/>
        </w:rPr>
        <w:br/>
        <w:t xml:space="preserve">CAF </w:t>
      </w:r>
      <w:r>
        <w:rPr>
          <w:b w:val="0"/>
          <w:highlight w:val="yellow"/>
        </w:rPr>
        <w:t>[CAF number]</w:t>
      </w:r>
    </w:p>
    <w:p>
      <w:r>
        <w:rPr>
          <w:b/>
        </w:rPr>
        <w:t>Enclosures:</w:t>
      </w:r>
      <w:r>
        <w:rPr>
          <w:b w:val="0"/>
        </w:rPr>
        <w:t xml:space="preserve"> CP2000 response form, signed by </w:t>
      </w:r>
      <w:r>
        <w:rPr>
          <w:b w:val="0"/>
          <w:highlight w:val="yellow"/>
        </w:rPr>
        <w:t>[both taxpayers / taxpayer]</w:t>
      </w:r>
      <w:r>
        <w:rPr>
          <w:b w:val="0"/>
        </w:rPr>
        <w:t xml:space="preserve">; Form 2848; Exhibits </w:t>
      </w:r>
      <w:r>
        <w:rPr>
          <w:b w:val="0"/>
          <w:highlight w:val="yellow"/>
        </w:rPr>
        <w:t>[1 through N]</w:t>
      </w:r>
      <w:r>
        <w:rPr>
          <w:b w:val="0"/>
        </w:rPr>
        <w:t xml:space="preserve">; </w:t>
      </w:r>
      <w:r>
        <w:rPr>
          <w:b w:val="0"/>
          <w:highlight w:val="yellow"/>
        </w:rPr>
        <w:t>[Form 2624 for each disputed payer]</w:t>
      </w:r>
      <w:r>
        <w:rPr>
          <w:b w:val="0"/>
        </w:rPr>
        <w:t xml:space="preserve">; </w:t>
      </w:r>
      <w:r>
        <w:rPr>
          <w:b w:val="0"/>
          <w:highlight w:val="yellow"/>
        </w:rPr>
        <w:t>[Form 9465, if requesting an installment agreement]</w:t>
      </w:r>
      <w:r>
        <w:rPr>
          <w:b w:val="0"/>
        </w:rPr>
        <w:t xml:space="preserve">; </w:t>
      </w:r>
      <w:r>
        <w:rPr>
          <w:b w:val="0"/>
          <w:highlight w:val="yellow"/>
        </w:rPr>
        <w:t>[Form 1040-X marked CP2000 at the top, only if other income, credits or expenses not on the notice must be reported]</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