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highlight w:val="yellow"/>
        </w:rPr>
        <w:t>[Date]</w:t>
      </w:r>
    </w:p>
    <w:p>
      <w:r>
        <w:rPr>
          <w:b w:val="0"/>
        </w:rPr>
        <w:t>Internal Revenue Service</w:t>
        <w:br/>
      </w:r>
      <w:r>
        <w:rPr>
          <w:b w:val="0"/>
          <w:highlight w:val="yellow"/>
        </w:rPr>
        <w:t>[Address shown at the top of Notice CP508C]</w:t>
      </w:r>
      <w:r>
        <w:rPr>
          <w:b w:val="0"/>
        </w:rPr>
        <w:br/>
      </w:r>
      <w:r>
        <w:rPr>
          <w:b w:val="0"/>
          <w:highlight w:val="yellow"/>
        </w:rPr>
        <w:t>[Or: faxed to or uploaded for the ACS or Field Collection employee assigned to the account, name and ID number]</w:t>
      </w:r>
    </w:p>
    <w:p>
      <w:r>
        <w:rPr>
          <w:b/>
        </w:rPr>
        <w:t>Re:</w:t>
      </w:r>
      <w:r>
        <w:rPr>
          <w:b w:val="0"/>
        </w:rPr>
        <w:t xml:space="preserve"> Request for reversal of certification of seriously delinquent tax debt under IRC 7345(c) </w:t>
      </w:r>
      <w:r>
        <w:rPr>
          <w:b w:val="0"/>
          <w:highlight w:val="yellow"/>
        </w:rPr>
        <w:t>[and request for EXPEDITED decertification (travel on [date]). Delete if not expedited.]</w:t>
      </w:r>
      <w:r>
        <w:rPr>
          <w:b w:val="0"/>
        </w:rPr>
        <w:br/>
        <w:t xml:space="preserve">Taxpayer: </w:t>
      </w:r>
      <w:r>
        <w:rPr>
          <w:b w:val="0"/>
          <w:highlight w:val="yellow"/>
        </w:rPr>
        <w:t>[Client legal name]</w:t>
      </w:r>
      <w:r>
        <w:rPr>
          <w:b w:val="0"/>
        </w:rPr>
        <w:t xml:space="preserve">   SSN: </w:t>
      </w:r>
      <w:r>
        <w:rPr>
          <w:b w:val="0"/>
          <w:highlight w:val="yellow"/>
        </w:rPr>
        <w:t>[SSN]</w:t>
      </w:r>
      <w:r>
        <w:rPr>
          <w:b w:val="0"/>
        </w:rPr>
        <w:br/>
        <w:t xml:space="preserve">Notice CP508C dated: </w:t>
      </w:r>
      <w:r>
        <w:rPr>
          <w:b w:val="0"/>
          <w:highlight w:val="yellow"/>
        </w:rPr>
        <w:t>[Date]</w:t>
      </w:r>
      <w:r>
        <w:rPr>
          <w:b w:val="0"/>
        </w:rPr>
        <w:t xml:space="preserve"> (copy enclosed)   Certified modules: </w:t>
      </w:r>
      <w:r>
        <w:rPr>
          <w:b w:val="0"/>
          <w:highlight w:val="yellow"/>
        </w:rPr>
        <w:t>[Form and tax periods listed on the CP508C; include any BMF TIN shown]</w:t>
      </w:r>
      <w:r>
        <w:rPr>
          <w:b w:val="0"/>
        </w:rPr>
        <w:br/>
        <w:t xml:space="preserve">Daytime telephone: </w:t>
      </w:r>
      <w:r>
        <w:rPr>
          <w:b w:val="0"/>
          <w:highlight w:val="yellow"/>
        </w:rPr>
        <w:t>[Client phone]</w:t>
      </w:r>
      <w:r>
        <w:rPr>
          <w:b w:val="0"/>
        </w:rPr>
        <w:t xml:space="preserve">   Representative: </w:t>
      </w:r>
      <w:r>
        <w:rPr>
          <w:b w:val="0"/>
          <w:highlight w:val="yellow"/>
        </w:rPr>
        <w:t>[Name and phone]</w:t>
      </w:r>
      <w:r>
        <w:rPr>
          <w:b w:val="0"/>
        </w:rPr>
        <w:t xml:space="preserve"> (Form 2848 enclosed)</w:t>
      </w:r>
    </w:p>
    <w:p>
      <w:r>
        <w:rPr>
          <w:b w:val="0"/>
        </w:rPr>
        <w:t>To whom it may concern:</w:t>
      </w:r>
    </w:p>
    <w:p>
      <w:r>
        <w:rPr>
          <w:b w:val="0"/>
        </w:rPr>
        <w:t xml:space="preserve">I represent the taxpayer named above under the enclosed Form 2848. The taxpayer was certified to the Department of State as owing a seriously delinquent tax debt by Notice CP508C dated </w:t>
      </w:r>
      <w:r>
        <w:rPr>
          <w:b w:val="0"/>
          <w:highlight w:val="yellow"/>
        </w:rPr>
        <w:t>[Date]</w:t>
      </w:r>
      <w:r>
        <w:rPr>
          <w:b w:val="0"/>
        </w:rPr>
        <w:t>. The taxpayer requests that the IRS reverse the certification, notify the Department of State, and issue Notice CP508R, for the reason checked below.</w:t>
      </w:r>
    </w:p>
    <w:p>
      <w:pPr>
        <w:pStyle w:val="Heading3"/>
      </w:pPr>
      <w:r>
        <w:t>1. Ground for reversal</w:t>
      </w:r>
    </w:p>
    <w:p>
      <w:r>
        <w:rPr>
          <w:b w:val="0"/>
          <w:highlight w:val="yellow"/>
        </w:rPr>
        <w:t>[Keep the paragraph that applies and delete the others.]</w:t>
      </w:r>
    </w:p>
    <w:p>
      <w:r>
        <w:rPr>
          <w:b/>
        </w:rPr>
        <w:t>(a) The debt is fully satisfied or legally unenforceable (IRC 7345(c)(1)).</w:t>
      </w:r>
      <w:r>
        <w:rPr>
          <w:b w:val="0"/>
        </w:rPr>
        <w:t xml:space="preserve"> The certified modules were paid in full on </w:t>
      </w:r>
      <w:r>
        <w:rPr>
          <w:b w:val="0"/>
          <w:highlight w:val="yellow"/>
        </w:rPr>
        <w:t>[Date(s) and amounts; EFTPS or bank confirmation enclosed]</w:t>
      </w:r>
      <w:r>
        <w:rPr>
          <w:b w:val="0"/>
        </w:rPr>
        <w:t xml:space="preserve"> </w:t>
      </w:r>
      <w:r>
        <w:rPr>
          <w:b w:val="0"/>
          <w:highlight w:val="yellow"/>
        </w:rPr>
        <w:t>[or: the collection statute for [periods] expired on [date] / the liability was discharged in bankruptcy case no. [number] on [date]]</w:t>
      </w:r>
      <w:r>
        <w:rPr>
          <w:b w:val="0"/>
        </w:rPr>
        <w:t xml:space="preserve">. The account transcript enclosed shows </w:t>
      </w:r>
      <w:r>
        <w:rPr>
          <w:b w:val="0"/>
          <w:highlight w:val="yellow"/>
        </w:rPr>
        <w:t>[status 12 / zero balance / TC 608]</w:t>
      </w:r>
      <w:r>
        <w:rPr>
          <w:b w:val="0"/>
        </w:rPr>
        <w:t xml:space="preserve"> for each certified module.</w:t>
      </w:r>
    </w:p>
    <w:p>
      <w:r>
        <w:rPr>
          <w:b/>
        </w:rPr>
        <w:t>(b) The debt is no longer seriously delinquent because a statutory exclusion under IRC 7345(b)(2) applies.</w:t>
      </w:r>
      <w:r>
        <w:rPr>
          <w:b w:val="0"/>
        </w:rPr>
        <w:t xml:space="preserve"> </w:t>
      </w:r>
      <w:r>
        <w:rPr>
          <w:b w:val="0"/>
          <w:highlight w:val="yellow"/>
        </w:rPr>
        <w:t>[Choose one: An installment agreement under IRC 6159 was approved on [date] (acceptance letter or Form 433-D enclosed) and payments have been made on [dates]; the transcript shows TC 971 AC 063 posted [date]. / An offer in compromise was accepted on [date] (acceptance letter enclosed; TC 780). / A timely CDP hearing request under IRC 6330 was filed on [date] in response to [LT11 / Letter 1058] dated [date] for the certified periods (Form 12153 and proof of mailing enclosed; TC 971 AC 275 or TC 520 cc 76/77). / A request for innocent spouse relief under IRC 6015 was filed on [date] for the certified periods (Form 8857 and proof of mailing enclosed; TC 971 AC 065). / The taxpayer has served in a combat zone since [date] (orders enclosed).]</w:t>
      </w:r>
      <w:r>
        <w:rPr>
          <w:b w:val="0"/>
        </w:rPr>
        <w:t xml:space="preserve"> Under IRC 7345(c)(2) the notification to the Department of State is due within 30 days after an installment agreement is entered into, an offer is accepted or an innocent spouse request is made.</w:t>
      </w:r>
    </w:p>
    <w:p>
      <w:r>
        <w:rPr>
          <w:b/>
        </w:rPr>
        <w:t>(c) The debt is no longer seriously delinquent because a discretionary exclusion in IRM 5.19.25.5 applies.</w:t>
      </w:r>
      <w:r>
        <w:rPr>
          <w:b w:val="0"/>
        </w:rPr>
        <w:t xml:space="preserve"> </w:t>
      </w:r>
      <w:r>
        <w:rPr>
          <w:b w:val="0"/>
          <w:highlight w:val="yellow"/>
        </w:rPr>
        <w:t>[Choose one: The account was placed in currently not collectible status due to hardship on [date] (TC 530 cc 24 to 32). / The taxpayer filed bankruptcy on [date], case no. [number] (TC 520). / The IRS determined on [date] that the liability for [period] resulted from identity theft (TC 971 AC 522/525). / The taxpayer's address is in a federally declared disaster area covered by [IRS news release] (TC 971 AC 87). / An installment agreement was requested on [date] and is pending (TC 971 AC 043). / An offer in compromise was submitted on [date] and is pending (TC 480). / An adjustment that will fully pay the period is pending: [describe; TC 470 cc 90].]</w:t>
      </w:r>
    </w:p>
    <w:p>
      <w:r>
        <w:rPr>
          <w:b/>
        </w:rPr>
        <w:t>(d) The certification was erroneous.</w:t>
      </w:r>
      <w:r>
        <w:rPr>
          <w:b w:val="0"/>
        </w:rPr>
        <w:t xml:space="preserve"> </w:t>
      </w:r>
      <w:r>
        <w:rPr>
          <w:b w:val="0"/>
          <w:highlight w:val="yellow"/>
        </w:rPr>
        <w:t>[State why the debt did not meet IRC 7345(b)(1) on the date of certification or why an exclusion already applied, for example: a timely CDP levy hearing request was filed on [date], before certification, but was not coded on the account; the installment agreement approved on [date] was not coded TC 971 AC 063; the aggregate assessed balance on the certification date was $[amount], below the $66,000 threshold for 2026; no notice of federal tax lien had been filed and no levy had been made for the certified periods; the certified periods include a liability that is not a tax debt within IRC 7345 (describe).]</w:t>
      </w:r>
      <w:r>
        <w:rPr>
          <w:b w:val="0"/>
        </w:rPr>
        <w:t xml:space="preserve"> Under IRC 7345(c)(2)(D), notification of an erroneous certification is to be made as soon as practicable after the finding.</w:t>
      </w:r>
    </w:p>
    <w:p>
      <w:pPr>
        <w:pStyle w:val="Heading3"/>
      </w:pPr>
      <w:r>
        <w:t>2. Status of the account</w:t>
      </w:r>
    </w:p>
    <w:p>
      <w:r>
        <w:rPr>
          <w:b w:val="0"/>
        </w:rPr>
        <w:t xml:space="preserve">All certified modules are listed above. </w:t>
      </w:r>
      <w:r>
        <w:rPr>
          <w:b w:val="0"/>
          <w:highlight w:val="yellow"/>
        </w:rPr>
        <w:t>[No other module is certified / The following modules are also certified and are resolved as follows: [list].]</w:t>
      </w:r>
      <w:r>
        <w:rPr>
          <w:b w:val="0"/>
        </w:rPr>
        <w:t xml:space="preserve"> The taxpayer is in compliance with filing requirements for </w:t>
      </w:r>
      <w:r>
        <w:rPr>
          <w:b w:val="0"/>
          <w:highlight w:val="yellow"/>
        </w:rPr>
        <w:t>[years]</w:t>
      </w:r>
      <w:r>
        <w:rPr>
          <w:b w:val="0"/>
        </w:rPr>
        <w:t xml:space="preserve">. Enclosed account transcripts dated </w:t>
      </w:r>
      <w:r>
        <w:rPr>
          <w:b w:val="0"/>
          <w:highlight w:val="yellow"/>
        </w:rPr>
        <w:t>[Date]</w:t>
      </w:r>
      <w:r>
        <w:rPr>
          <w:b w:val="0"/>
        </w:rPr>
        <w:t xml:space="preserve"> show the transaction codes cited above. </w:t>
      </w:r>
      <w:r>
        <w:rPr>
          <w:b w:val="0"/>
          <w:highlight w:val="yellow"/>
        </w:rPr>
        <w:t>[If the codes are posted but the reversal has not: The exclusion posted on [date], more than 30 days ago, and no TC 972 AC 641 appears on the module. I ask that the account be referred to the SB/SE passport group for review of the certification.]</w:t>
      </w:r>
    </w:p>
    <w:p>
      <w:pPr>
        <w:pStyle w:val="Heading3"/>
      </w:pPr>
      <w:r>
        <w:t>3. Expedited decertification (IRM 5.19.25.10.1)</w:t>
      </w:r>
    </w:p>
    <w:p>
      <w:r>
        <w:rPr>
          <w:b w:val="0"/>
          <w:highlight w:val="yellow"/>
        </w:rPr>
        <w:t>[Delete this section if travel is not within 45 days.]</w:t>
      </w:r>
      <w:r>
        <w:rPr>
          <w:b w:val="0"/>
        </w:rPr>
        <w:t xml:space="preserve"> The taxpayer is scheduled to travel internationally on </w:t>
      </w:r>
      <w:r>
        <w:rPr>
          <w:b w:val="0"/>
          <w:highlight w:val="yellow"/>
        </w:rPr>
        <w:t>[Date, within 45 days]</w:t>
      </w:r>
      <w:r>
        <w:rPr>
          <w:b w:val="0"/>
        </w:rPr>
        <w:t xml:space="preserve"> to </w:t>
      </w:r>
      <w:r>
        <w:rPr>
          <w:b w:val="0"/>
          <w:highlight w:val="yellow"/>
        </w:rPr>
        <w:t>[Destination]</w:t>
      </w:r>
      <w:r>
        <w:rPr>
          <w:b w:val="0"/>
        </w:rPr>
        <w:t>. Enclosed are:</w:t>
      </w:r>
    </w:p>
    <w:p>
      <w:pPr>
        <w:pStyle w:val="ListBullet"/>
      </w:pPr>
      <w:r>
        <w:rPr>
          <w:b w:val="0"/>
        </w:rPr>
        <w:t xml:space="preserve">Proof of travel: </w:t>
      </w:r>
      <w:r>
        <w:rPr>
          <w:b w:val="0"/>
          <w:highlight w:val="yellow"/>
        </w:rPr>
        <w:t>[flight itinerary / hotel reservation / cruise ticket / international car insurance]</w:t>
      </w:r>
      <w:r>
        <w:rPr>
          <w:b w:val="0"/>
        </w:rPr>
        <w:t xml:space="preserve"> showing the taxpayer’s name, the location and the travel date;</w:t>
      </w:r>
    </w:p>
    <w:p>
      <w:pPr>
        <w:pStyle w:val="ListBullet"/>
      </w:pPr>
      <w:r>
        <w:rPr>
          <w:b w:val="0"/>
        </w:rPr>
        <w:t xml:space="preserve">A copy of the Department of State letter dated </w:t>
      </w:r>
      <w:r>
        <w:rPr>
          <w:b w:val="0"/>
          <w:highlight w:val="yellow"/>
        </w:rPr>
        <w:t>[Date, within the past 90 days]</w:t>
      </w:r>
      <w:r>
        <w:rPr>
          <w:b w:val="0"/>
        </w:rPr>
        <w:t xml:space="preserve"> denying the taxpayer’s passport application or revoking the passport, showing passport application number </w:t>
      </w:r>
      <w:r>
        <w:rPr>
          <w:b w:val="0"/>
          <w:highlight w:val="yellow"/>
        </w:rPr>
        <w:t>[Number from the State Department letter]</w:t>
      </w:r>
      <w:r>
        <w:rPr>
          <w:b w:val="0"/>
        </w:rPr>
        <w:t>;</w:t>
      </w:r>
    </w:p>
    <w:p>
      <w:pPr>
        <w:pStyle w:val="ListBullet"/>
      </w:pPr>
      <w:r>
        <w:rPr>
          <w:b w:val="0"/>
        </w:rPr>
        <w:t xml:space="preserve">Proof that the taxpayer is eligible for decertification as stated in section 1, with the posting date of the exclusion: </w:t>
      </w:r>
      <w:r>
        <w:rPr>
          <w:b w:val="0"/>
          <w:highlight w:val="yellow"/>
        </w:rPr>
        <w:t>[Code and date]</w:t>
      </w:r>
      <w:r>
        <w:rPr>
          <w:b w:val="0"/>
        </w:rPr>
        <w:t>.</w:t>
      </w:r>
    </w:p>
    <w:p>
      <w:r>
        <w:rPr>
          <w:b w:val="0"/>
          <w:highlight w:val="yellow"/>
        </w:rPr>
        <w:t>[If the taxpayer lives outside the United States: The taxpayer resides at [foreign address] and has an urgent need for a passport because [reason]. The taxpayer meets the exclusion in section 1. Under IRM 5.19.25.10.1, proof of travel and a Department of State denial letter are not required for a taxpayer residing outside the United States; the location of the application request is [post or agency].]</w:t>
      </w:r>
    </w:p>
    <w:p>
      <w:r>
        <w:rPr>
          <w:b w:val="0"/>
        </w:rPr>
        <w:t xml:space="preserve">The taxpayer asks that Form 14794, Expedited Passport Decertification, be completed and forwarded to the SB/SE passport group with the travel date in the subject line. </w:t>
      </w:r>
      <w:r>
        <w:rPr>
          <w:b w:val="0"/>
          <w:highlight w:val="yellow"/>
        </w:rPr>
        <w:t>[For a joint liability where both spouses need a passport: A separate request for [spouse name, SSN] is enclosed.]</w:t>
      </w:r>
      <w:r>
        <w:rPr>
          <w:b w:val="0"/>
        </w:rPr>
        <w:t xml:space="preserve"> No revocation referral (TC 971 AC 644) appears on the account.</w:t>
      </w:r>
    </w:p>
    <w:p>
      <w:pPr>
        <w:pStyle w:val="Heading3"/>
      </w:pPr>
      <w:r>
        <w:t>4. Request</w:t>
      </w:r>
    </w:p>
    <w:p>
      <w:r>
        <w:rPr>
          <w:b w:val="0"/>
        </w:rPr>
        <w:t>Please reverse the certification for all modules listed above, notify the Department of State, and send Notice CP508R to the taxpayer and a copy of any correspondence to the representative. If any item is missing from this request, please call me at the number below before closing it. The taxpayer reserves the right to bring a civil action under IRC 7345(e) if the certification is not reversed.</w:t>
      </w:r>
    </w:p>
    <w:p>
      <w:r>
        <w:rPr>
          <w:b w:val="0"/>
        </w:rPr>
        <w:t>Sincerely,</w:t>
      </w:r>
    </w:p>
    <w:p>
      <w:r>
        <w:rPr>
          <w:b w:val="0"/>
          <w:highlight w:val="yellow"/>
        </w:rPr>
        <w:t>[Representative name, credential]</w:t>
      </w:r>
      <w:r>
        <w:rPr>
          <w:b w:val="0"/>
        </w:rPr>
        <w:br/>
      </w:r>
      <w:r>
        <w:rPr>
          <w:b w:val="0"/>
          <w:highlight w:val="yellow"/>
        </w:rPr>
        <w:t>[Firm, address, phone, fax, email]</w:t>
      </w:r>
      <w:r>
        <w:rPr>
          <w:b w:val="0"/>
        </w:rPr>
        <w:br/>
        <w:t xml:space="preserve">CAF </w:t>
      </w:r>
      <w:r>
        <w:rPr>
          <w:b w:val="0"/>
          <w:highlight w:val="yellow"/>
        </w:rPr>
        <w:t>[CAF number]</w:t>
      </w:r>
    </w:p>
    <w:p>
      <w:r>
        <w:rPr>
          <w:b/>
        </w:rPr>
        <w:t>Enclosures:</w:t>
      </w:r>
      <w:r>
        <w:rPr>
          <w:b w:val="0"/>
        </w:rPr>
        <w:t xml:space="preserve"> Form 2848; Notice CP508C; account transcripts for each certified module; </w:t>
      </w:r>
      <w:r>
        <w:rPr>
          <w:b w:val="0"/>
          <w:highlight w:val="yellow"/>
        </w:rPr>
        <w:t>[IA acceptance letter or Form 433-D / OIC acceptance letter / Form 12153 and proof of mailing / Form 8857 and proof of mailing / proof of payment / bankruptcy notice]</w:t>
      </w:r>
      <w:r>
        <w:rPr>
          <w:b w:val="0"/>
        </w:rPr>
        <w:t xml:space="preserve">; </w:t>
      </w:r>
      <w:r>
        <w:rPr>
          <w:b w:val="0"/>
          <w:highlight w:val="yellow"/>
        </w:rPr>
        <w:t>[proof of travel and Department of State letter, if expedited]</w:t>
      </w:r>
      <w:r>
        <w:rPr>
          <w:b w:val="0"/>
        </w:rPr>
        <w:t>.</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