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highlight w:val="yellow"/>
        </w:rPr>
        <w:t>[Date]</w:t>
      </w:r>
    </w:p>
    <w:p>
      <w:r>
        <w:rPr>
          <w:b w:val="0"/>
          <w:highlight w:val="yellow"/>
        </w:rPr>
        <w:t>[Examiner name and ID / Group manager name / Appeals officer name]</w:t>
      </w:r>
      <w:r>
        <w:rPr>
          <w:b w:val="0"/>
        </w:rPr>
        <w:br/>
        <w:t>Internal Revenue Service</w:t>
        <w:br/>
      </w:r>
      <w:r>
        <w:rPr>
          <w:b w:val="0"/>
          <w:highlight w:val="yellow"/>
        </w:rPr>
        <w:t>[Address shown on the report or letter]</w:t>
      </w:r>
      <w:r>
        <w:rPr>
          <w:b w:val="0"/>
        </w:rPr>
        <w:br/>
      </w:r>
      <w:r>
        <w:rPr>
          <w:b w:val="0"/>
          <w:highlight w:val="yellow"/>
        </w:rPr>
        <w:t>[Fax number or Document Upload Tool reference]</w:t>
      </w:r>
    </w:p>
    <w:p>
      <w:r>
        <w:rPr>
          <w:b/>
        </w:rPr>
        <w:t>Re: Request for the IRC 6751(b) written supervisory approval record</w:t>
      </w:r>
      <w:r>
        <w:rPr>
          <w:b w:val="0"/>
        </w:rPr>
        <w:br/>
        <w:t xml:space="preserve">Taxpayer: </w:t>
      </w:r>
      <w:r>
        <w:rPr>
          <w:b w:val="0"/>
          <w:highlight w:val="yellow"/>
        </w:rPr>
        <w:t>[Client name]</w:t>
      </w:r>
      <w:r>
        <w:rPr>
          <w:b w:val="0"/>
        </w:rPr>
        <w:t xml:space="preserve">   TIN: </w:t>
      </w:r>
      <w:r>
        <w:rPr>
          <w:b w:val="0"/>
          <w:highlight w:val="yellow"/>
        </w:rPr>
        <w:t>[SSN or EIN]</w:t>
      </w:r>
      <w:r>
        <w:rPr>
          <w:b w:val="0"/>
        </w:rPr>
        <w:br/>
        <w:t xml:space="preserve">Form </w:t>
      </w:r>
      <w:r>
        <w:rPr>
          <w:b w:val="0"/>
          <w:highlight w:val="yellow"/>
        </w:rPr>
        <w:t>[1040 / 1120 / 1065]</w:t>
      </w:r>
      <w:r>
        <w:rPr>
          <w:b w:val="0"/>
        </w:rPr>
        <w:t xml:space="preserve">, tax year(s): </w:t>
      </w:r>
      <w:r>
        <w:rPr>
          <w:b w:val="0"/>
          <w:highlight w:val="yellow"/>
        </w:rPr>
        <w:t>[Years]</w:t>
      </w:r>
      <w:r>
        <w:rPr>
          <w:b w:val="0"/>
        </w:rPr>
        <w:br/>
        <w:t xml:space="preserve">Report or notice: </w:t>
      </w:r>
      <w:r>
        <w:rPr>
          <w:b w:val="0"/>
          <w:highlight w:val="yellow"/>
        </w:rPr>
        <w:t>[Form 4549 / Letter 950 / Letter 525 / notice of deficiency]</w:t>
      </w:r>
      <w:r>
        <w:rPr>
          <w:b w:val="0"/>
        </w:rPr>
        <w:t xml:space="preserve"> dated </w:t>
      </w:r>
      <w:r>
        <w:rPr>
          <w:b w:val="0"/>
          <w:highlight w:val="yellow"/>
        </w:rPr>
        <w:t>[Date]</w:t>
      </w:r>
      <w:r>
        <w:rPr>
          <w:b w:val="0"/>
        </w:rPr>
        <w:br/>
        <w:t xml:space="preserve">Penalties proposed: </w:t>
      </w:r>
      <w:r>
        <w:rPr>
          <w:b w:val="0"/>
          <w:highlight w:val="yellow"/>
        </w:rPr>
        <w:t>[List each penalty with its Code section, year and amount, e.g. IRC 6662(a) accuracy-related penalty (substantial understatement), 2023, $4,210; alternative position: IRC 6662(a) negligence]</w:t>
      </w:r>
    </w:p>
    <w:p>
      <w:r>
        <w:rPr>
          <w:b w:val="0"/>
        </w:rPr>
        <w:t xml:space="preserve">Dear </w:t>
      </w:r>
      <w:r>
        <w:rPr>
          <w:b w:val="0"/>
          <w:highlight w:val="yellow"/>
        </w:rPr>
        <w:t>[Name]</w:t>
      </w:r>
      <w:r>
        <w:rPr>
          <w:b w:val="0"/>
        </w:rPr>
        <w:t>:</w:t>
      </w:r>
    </w:p>
    <w:p>
      <w:r>
        <w:rPr>
          <w:b w:val="0"/>
        </w:rPr>
        <w:t>I represent the taxpayer under the enclosed Form 2848. IRC 6751(b)(1) requires that the initial determination of each penalty be personally approved in writing by the immediate supervisor of the individual making the determination, or a designated higher level official, before assessment, and Treas. Reg. 301.6751(b)-1 fixes the deadline by the procedural posture of the penalty. IRM 20.1.1.2.3 requires the approval to be dated and retained in the case file and to cover all tax years and all penalties. So that the taxpayer can evaluate the proposed penalties, please provide the following for each penalty and each alternative penalty position listed above:</w:t>
      </w:r>
    </w:p>
    <w:p>
      <w:pPr>
        <w:pStyle w:val="ListBullet"/>
      </w:pPr>
      <w:r>
        <w:rPr>
          <w:b w:val="0"/>
        </w:rPr>
        <w:t xml:space="preserve">The written supervisory approval, in whatever form it was made: the Civil Penalty Approval Form (Lead Sheet 300), SAIN 011 Lead Sheet, Form 4700, signed comment on Form 5464, Form 5701, email, memorandum to file or other writing (IRM 20.1.5.2.1.1), showing the approver’s name, the date of approval and the penalties and years covered. </w:t>
      </w:r>
      <w:r>
        <w:rPr>
          <w:b w:val="0"/>
          <w:highlight w:val="yellow"/>
        </w:rPr>
        <w:t>[For a campus correspondence examination: the CEAS non-action note recording the supervisor's approval, with its date.]</w:t>
      </w:r>
    </w:p>
    <w:p>
      <w:pPr>
        <w:pStyle w:val="ListBullet"/>
      </w:pPr>
      <w:r>
        <w:rPr>
          <w:b w:val="0"/>
        </w:rPr>
        <w:t>If the approval was signed by an acting supervisor, the Form 10247, Designation to Act, or other designation in effect on the approval date (IRM 4.10.6.4.4.2).</w:t>
      </w:r>
    </w:p>
    <w:p>
      <w:pPr>
        <w:pStyle w:val="ListBullet"/>
      </w:pPr>
      <w:r>
        <w:rPr>
          <w:b w:val="0"/>
        </w:rPr>
        <w:t>The name and title of the individual who first proposed each penalty and of the approving official, and whether the approver had responsibility to review that individual’s penalty proposals without an intermediary’s approval (Treas. Reg. 301.6751(b)-1(a)(3)(iii)).</w:t>
      </w:r>
    </w:p>
    <w:p>
      <w:pPr>
        <w:pStyle w:val="ListBullet"/>
      </w:pPr>
      <w:r>
        <w:rPr>
          <w:b w:val="0"/>
        </w:rPr>
        <w:t>The date and form of the first written communication to the taxpayer proposing each penalty, including any Form 5278, Form 4549, Letter 915, Letter 950, Letter 525, Letter 5153 or 60-day letter, and the date any notice of deficiency was or will be mailed.</w:t>
      </w:r>
    </w:p>
    <w:p>
      <w:pPr>
        <w:pStyle w:val="ListBullet"/>
      </w:pPr>
      <w:r>
        <w:rPr>
          <w:b w:val="0"/>
        </w:rPr>
        <w:t xml:space="preserve">If the IRS takes the position that any penalty was automatically calculated through electronic means under IRC 6751(b)(2)(B), the basis for that position, and confirmation whether an IRS employee considered the taxpayer’s response dated </w:t>
      </w:r>
      <w:r>
        <w:rPr>
          <w:b w:val="0"/>
          <w:highlight w:val="yellow"/>
        </w:rPr>
        <w:t>[Date]</w:t>
      </w:r>
      <w:r>
        <w:rPr>
          <w:b w:val="0"/>
        </w:rPr>
        <w:t xml:space="preserve"> before assessment or the notice of deficiency (Treas. Reg. 301.6751(b)-1(a)(3)(vi)).</w:t>
      </w:r>
    </w:p>
    <w:p>
      <w:pPr>
        <w:pStyle w:val="ListBullet"/>
      </w:pPr>
      <w:r>
        <w:rPr>
          <w:b w:val="0"/>
        </w:rPr>
        <w:t>The computation of each penalty required by IRC 6751(a), showing the name of the penalty, the Code section and the computation.</w:t>
      </w:r>
    </w:p>
    <w:p>
      <w:pPr>
        <w:pStyle w:val="ListBullet"/>
      </w:pPr>
      <w:r>
        <w:rPr>
          <w:b w:val="0"/>
        </w:rPr>
        <w:t>For any penalty first raised in Appeals or by Counsel, the written approval of the Appeals or Counsel supervisor and its date (Treas. Reg. 301.6751(b)-1(d)).</w:t>
      </w:r>
    </w:p>
    <w:p>
      <w:pPr>
        <w:pStyle w:val="ListBullet"/>
      </w:pPr>
      <w:r>
        <w:rPr>
          <w:b w:val="0"/>
        </w:rPr>
        <w:t>The assessment date of any penalty already assessed.</w:t>
      </w:r>
    </w:p>
    <w:p>
      <w:r>
        <w:rPr>
          <w:b w:val="0"/>
        </w:rPr>
        <w:t xml:space="preserve">If no written approval exists for any penalty or alternative position, please say so in writing. </w:t>
      </w:r>
      <w:r>
        <w:rPr>
          <w:b w:val="0"/>
          <w:highlight w:val="yellow"/>
        </w:rPr>
        <w:t>[If a response to the report is due: The taxpayer's response to the report is due [date]; please provide these records before that date or confirm an extension so the response can address them.]</w:t>
      </w:r>
    </w:p>
    <w:p>
      <w:r>
        <w:rPr>
          <w:b w:val="0"/>
          <w:highlight w:val="yellow"/>
        </w:rPr>
        <w:t>[Appeals variant: Because this case is in Appeals, please provide the approval documents from the administrative file. If Appeals obtains any additional document or explanation from Examination on this point, the taxpayer requests a copy under the ex parte communication rules of Rev. Proc. 2012-18.]</w:t>
      </w:r>
    </w:p>
    <w:p>
      <w:r>
        <w:rPr>
          <w:b w:val="0"/>
          <w:highlight w:val="yellow"/>
        </w:rPr>
        <w:t>[FOIA fallback paragraph, delete unless sending to GLDS: This is a request under the Freedom of Information Act, 5 U.S.C. 552, for records pertaining to the requester's own tax matters. Please provide the [year] examination administrative file for the taxpayer identified above, including the Civil Penalty Approval Form or other penalty approval documentation, Form 10247 designations in effect, CEAS case notes, the examiner's activity record and workpapers for the penalty issues, and the penalty computations. The requester is an 'other' requester and agrees to pay duplication, search and review fees up to $[amount]; please notify the requester before exceeding that amount. The requester's handwritten signature appears below, and a copy of the requester's driver's license is enclosed. Form 2848 authorizing the representative to receive these records is enclosed.]</w:t>
      </w:r>
    </w:p>
    <w:p>
      <w:r>
        <w:rPr>
          <w:b w:val="0"/>
        </w:rPr>
        <w:t xml:space="preserve">Please send the records to me at the address below </w:t>
      </w:r>
      <w:r>
        <w:rPr>
          <w:b w:val="0"/>
          <w:highlight w:val="yellow"/>
        </w:rPr>
        <w:t>[by mail / by fax / through the Document Upload Tool]</w:t>
      </w:r>
      <w:r>
        <w:rPr>
          <w:b w:val="0"/>
        </w:rPr>
        <w:t>. Thank you.</w:t>
      </w:r>
    </w:p>
    <w:p>
      <w:r>
        <w:rPr>
          <w:b w:val="0"/>
        </w:rPr>
        <w:t>Sincerely,</w:t>
      </w:r>
    </w:p>
    <w:p>
      <w:r>
        <w:rPr>
          <w:b w:val="0"/>
          <w:highlight w:val="yellow"/>
        </w:rPr>
        <w:t>[Representative name, credential, CAF number]</w:t>
      </w:r>
      <w:r>
        <w:rPr>
          <w:b w:val="0"/>
        </w:rPr>
        <w:br/>
      </w:r>
      <w:r>
        <w:rPr>
          <w:b w:val="0"/>
          <w:highlight w:val="yellow"/>
        </w:rPr>
        <w:t>[Firm, address, phone, fax, email]</w:t>
      </w:r>
    </w:p>
    <w:p>
      <w:r>
        <w:rPr>
          <w:b w:val="0"/>
          <w:highlight w:val="yellow"/>
        </w:rPr>
        <w:t>[For the FOIA version: handwritten signature of the taxpayer, printed name, date]</w:t>
      </w:r>
    </w:p>
    <w:p>
      <w:r>
        <w:rPr>
          <w:b/>
        </w:rPr>
        <w:t>Enclosures:</w:t>
      </w:r>
      <w:r>
        <w:rPr>
          <w:b w:val="0"/>
        </w:rPr>
        <w:t xml:space="preserve"> Form 2848; copy of the report or notice; </w:t>
      </w:r>
      <w:r>
        <w:rPr>
          <w:b w:val="0"/>
          <w:highlight w:val="yellow"/>
        </w:rPr>
        <w:t>[copy of the taxpayer's response to an automated notice, if item 5 applies; copy of driver's license for the FOIA version]</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